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965E" w14:textId="77777777" w:rsidR="00D232CB" w:rsidRDefault="00D232CB" w:rsidP="00C94EFA">
      <w:pPr>
        <w:ind w:left="6480" w:firstLine="720"/>
      </w:pPr>
    </w:p>
    <w:p w14:paraId="373E4D23" w14:textId="60D3E2AD" w:rsidR="00B902B9" w:rsidRDefault="00441EAE" w:rsidP="00B902B9">
      <w:pPr>
        <w:ind w:left="7200"/>
      </w:pPr>
      <w:r>
        <w:t xml:space="preserve">  </w:t>
      </w:r>
      <w:r w:rsidR="000D0676">
        <w:t xml:space="preserve">        </w:t>
      </w:r>
      <w:r w:rsidR="00B902B9">
        <w:t>Tuesday 2</w:t>
      </w:r>
      <w:r>
        <w:t>9</w:t>
      </w:r>
      <w:r w:rsidR="00B902B9" w:rsidRPr="00B902B9">
        <w:rPr>
          <w:vertAlign w:val="superscript"/>
        </w:rPr>
        <w:t>th</w:t>
      </w:r>
      <w:r w:rsidR="00B902B9">
        <w:t xml:space="preserve"> April 2025 </w:t>
      </w:r>
    </w:p>
    <w:p w14:paraId="66DB655E" w14:textId="4E61F853" w:rsidR="00B902B9" w:rsidRPr="00B902B9" w:rsidRDefault="00B902B9" w:rsidP="00B902B9">
      <w:r w:rsidRPr="00FE2E79">
        <w:rPr>
          <w:rFonts w:ascii="Calibri" w:hAnsi="Calibri"/>
        </w:rPr>
        <w:t>Dear Applicant</w:t>
      </w:r>
      <w:r>
        <w:rPr>
          <w:rFonts w:ascii="Calibri" w:hAnsi="Calibri"/>
        </w:rPr>
        <w:t>,</w:t>
      </w:r>
    </w:p>
    <w:p w14:paraId="0E900A50" w14:textId="0CDB571C" w:rsidR="00B902B9" w:rsidRPr="00FE2E79" w:rsidRDefault="00B902B9" w:rsidP="00B902B9">
      <w:pPr>
        <w:rPr>
          <w:rFonts w:ascii="Calibri" w:hAnsi="Calibri"/>
        </w:rPr>
      </w:pPr>
      <w:r w:rsidRPr="00FE2E79">
        <w:rPr>
          <w:rFonts w:ascii="Calibri" w:hAnsi="Calibri"/>
        </w:rPr>
        <w:t xml:space="preserve">Thank you very much for your interest in </w:t>
      </w:r>
      <w:r>
        <w:rPr>
          <w:rFonts w:ascii="Calibri" w:hAnsi="Calibri"/>
        </w:rPr>
        <w:t xml:space="preserve">the post of </w:t>
      </w:r>
      <w:r w:rsidR="00F21F5E">
        <w:rPr>
          <w:rFonts w:ascii="Calibri" w:hAnsi="Calibri"/>
        </w:rPr>
        <w:t xml:space="preserve">Head of School at </w:t>
      </w:r>
      <w:r>
        <w:rPr>
          <w:rFonts w:ascii="Calibri" w:hAnsi="Calibri"/>
        </w:rPr>
        <w:t>Market Rasen C</w:t>
      </w:r>
      <w:r w:rsidR="00F21F5E">
        <w:rPr>
          <w:rFonts w:ascii="Calibri" w:hAnsi="Calibri"/>
        </w:rPr>
        <w:t>hurch of England</w:t>
      </w:r>
      <w:r>
        <w:rPr>
          <w:rFonts w:ascii="Calibri" w:hAnsi="Calibri"/>
        </w:rPr>
        <w:t xml:space="preserve"> Primary S</w:t>
      </w:r>
      <w:r w:rsidRPr="00FE2E79">
        <w:rPr>
          <w:rFonts w:ascii="Calibri" w:hAnsi="Calibri"/>
        </w:rPr>
        <w:t>chool.</w:t>
      </w:r>
    </w:p>
    <w:p w14:paraId="73040C4A" w14:textId="3BABE0E9" w:rsidR="0037088B" w:rsidRDefault="00B902B9" w:rsidP="00B902B9">
      <w:pPr>
        <w:rPr>
          <w:rFonts w:ascii="Calibri" w:hAnsi="Calibri"/>
        </w:rPr>
      </w:pPr>
      <w:r w:rsidRPr="00FE2E79">
        <w:rPr>
          <w:rFonts w:ascii="Calibri" w:hAnsi="Calibri"/>
        </w:rPr>
        <w:t>First and foremost</w:t>
      </w:r>
      <w:r>
        <w:rPr>
          <w:rFonts w:ascii="Calibri" w:hAnsi="Calibri"/>
        </w:rPr>
        <w:t>,</w:t>
      </w:r>
      <w:r w:rsidRPr="00FE2E79">
        <w:rPr>
          <w:rFonts w:ascii="Calibri" w:hAnsi="Calibri"/>
        </w:rPr>
        <w:t xml:space="preserve"> we need an ex</w:t>
      </w:r>
      <w:r>
        <w:rPr>
          <w:rFonts w:ascii="Calibri" w:hAnsi="Calibri"/>
        </w:rPr>
        <w:t>cellent teacher who will ensure</w:t>
      </w:r>
      <w:r w:rsidRPr="00FE2E79">
        <w:rPr>
          <w:rFonts w:ascii="Calibri" w:hAnsi="Calibri"/>
        </w:rPr>
        <w:t xml:space="preserve"> our children achieve their potential</w:t>
      </w:r>
      <w:r>
        <w:rPr>
          <w:rFonts w:ascii="Calibri" w:hAnsi="Calibri"/>
        </w:rPr>
        <w:t xml:space="preserve"> and demonstrate excellent outcomes in both progress and attainment</w:t>
      </w:r>
      <w:r w:rsidRPr="00FE2E79">
        <w:rPr>
          <w:rFonts w:ascii="Calibri" w:hAnsi="Calibri"/>
        </w:rPr>
        <w:t>. The successful candidate will</w:t>
      </w:r>
      <w:r>
        <w:rPr>
          <w:rFonts w:ascii="Calibri" w:hAnsi="Calibri"/>
        </w:rPr>
        <w:t xml:space="preserve"> teach</w:t>
      </w:r>
      <w:r w:rsidRPr="00FE2E79">
        <w:rPr>
          <w:rFonts w:ascii="Calibri" w:hAnsi="Calibri"/>
        </w:rPr>
        <w:t xml:space="preserve"> </w:t>
      </w:r>
      <w:r w:rsidR="00592C2A">
        <w:rPr>
          <w:rFonts w:ascii="Calibri" w:hAnsi="Calibri"/>
        </w:rPr>
        <w:t xml:space="preserve">classes across the primary age range so experience of this would be desirable. </w:t>
      </w:r>
    </w:p>
    <w:p w14:paraId="1F2E5E95" w14:textId="3DE19C4C" w:rsidR="00B902B9" w:rsidRPr="00FE2E79" w:rsidRDefault="00B902B9" w:rsidP="00B902B9">
      <w:pPr>
        <w:rPr>
          <w:rFonts w:ascii="Calibri" w:hAnsi="Calibri"/>
        </w:rPr>
      </w:pPr>
      <w:r w:rsidRPr="00FE2E79">
        <w:rPr>
          <w:rFonts w:ascii="Calibri" w:hAnsi="Calibri"/>
        </w:rPr>
        <w:t>As Head of School</w:t>
      </w:r>
      <w:r>
        <w:rPr>
          <w:rFonts w:ascii="Calibri" w:hAnsi="Calibri"/>
        </w:rPr>
        <w:t>,</w:t>
      </w:r>
      <w:r w:rsidRPr="00FE2E79">
        <w:rPr>
          <w:rFonts w:ascii="Calibri" w:hAnsi="Calibri"/>
        </w:rPr>
        <w:t xml:space="preserve"> the successful candidate will ensure that the </w:t>
      </w:r>
      <w:r w:rsidR="0037088B">
        <w:rPr>
          <w:rFonts w:ascii="Calibri" w:hAnsi="Calibri"/>
        </w:rPr>
        <w:t>school</w:t>
      </w:r>
      <w:r w:rsidRPr="00FE2E79">
        <w:rPr>
          <w:rFonts w:ascii="Calibri" w:hAnsi="Calibri"/>
        </w:rPr>
        <w:t xml:space="preserve"> runs smoothly</w:t>
      </w:r>
      <w:r>
        <w:rPr>
          <w:rFonts w:ascii="Calibri" w:hAnsi="Calibri"/>
        </w:rPr>
        <w:t xml:space="preserve"> on a </w:t>
      </w:r>
      <w:proofErr w:type="gramStart"/>
      <w:r>
        <w:rPr>
          <w:rFonts w:ascii="Calibri" w:hAnsi="Calibri"/>
        </w:rPr>
        <w:t>day to day</w:t>
      </w:r>
      <w:proofErr w:type="gramEnd"/>
      <w:r>
        <w:rPr>
          <w:rFonts w:ascii="Calibri" w:hAnsi="Calibri"/>
        </w:rPr>
        <w:t xml:space="preserve"> basis and lead the staff team. </w:t>
      </w:r>
      <w:r w:rsidRPr="00FE2E79">
        <w:rPr>
          <w:rFonts w:ascii="Calibri" w:hAnsi="Calibri"/>
        </w:rPr>
        <w:t xml:space="preserve"> They will be integral in moving the school forward in collaboration with the Executive Headteacher. In this respect</w:t>
      </w:r>
      <w:r>
        <w:rPr>
          <w:rFonts w:ascii="Calibri" w:hAnsi="Calibri"/>
        </w:rPr>
        <w:t>,</w:t>
      </w:r>
      <w:r w:rsidRPr="00FE2E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our Head of School will </w:t>
      </w:r>
      <w:r w:rsidRPr="00FE2E79">
        <w:rPr>
          <w:rFonts w:ascii="Calibri" w:hAnsi="Calibri"/>
        </w:rPr>
        <w:t>gain the knowledge, skills and experience</w:t>
      </w:r>
      <w:r>
        <w:rPr>
          <w:rFonts w:ascii="Calibri" w:hAnsi="Calibri"/>
        </w:rPr>
        <w:t xml:space="preserve"> needed</w:t>
      </w:r>
      <w:r w:rsidRPr="00FE2E79">
        <w:rPr>
          <w:rFonts w:ascii="Calibri" w:hAnsi="Calibri"/>
        </w:rPr>
        <w:t xml:space="preserve"> to secure </w:t>
      </w:r>
      <w:r>
        <w:rPr>
          <w:rFonts w:ascii="Calibri" w:hAnsi="Calibri"/>
        </w:rPr>
        <w:t>a promotion to deputy headship or headship</w:t>
      </w:r>
      <w:r w:rsidRPr="00FE2E79">
        <w:rPr>
          <w:rFonts w:ascii="Calibri" w:hAnsi="Calibri"/>
        </w:rPr>
        <w:t xml:space="preserve"> if that is the path they wish to take. For a full picture of the Head of School role please read the job description which has been included in your application pack.</w:t>
      </w:r>
      <w:r>
        <w:rPr>
          <w:rFonts w:ascii="Calibri" w:hAnsi="Calibri"/>
        </w:rPr>
        <w:t xml:space="preserve"> The successful candidate will also </w:t>
      </w:r>
      <w:r w:rsidR="0037088B">
        <w:rPr>
          <w:rFonts w:ascii="Calibri" w:hAnsi="Calibri"/>
        </w:rPr>
        <w:t xml:space="preserve">lead a core subject across our Federation. </w:t>
      </w:r>
      <w:r>
        <w:rPr>
          <w:rFonts w:ascii="Calibri" w:hAnsi="Calibri"/>
        </w:rPr>
        <w:t xml:space="preserve"> </w:t>
      </w:r>
    </w:p>
    <w:p w14:paraId="073BD0DE" w14:textId="6412B12B" w:rsidR="00B902B9" w:rsidRDefault="00B902B9" w:rsidP="00B902B9">
      <w:pPr>
        <w:rPr>
          <w:rFonts w:ascii="Calibri" w:hAnsi="Calibri"/>
        </w:rPr>
      </w:pPr>
      <w:r>
        <w:rPr>
          <w:rFonts w:ascii="Calibri" w:hAnsi="Calibri"/>
        </w:rPr>
        <w:t>I</w:t>
      </w:r>
      <w:r w:rsidRPr="00FE2E79">
        <w:rPr>
          <w:rFonts w:ascii="Calibri" w:hAnsi="Calibri"/>
        </w:rPr>
        <w:t xml:space="preserve"> have enclosed a copy of our latest OFSTED report to help you to get to know us. You can also find out more about our school at </w:t>
      </w:r>
      <w:hyperlink r:id="rId11" w:history="1">
        <w:r>
          <w:rPr>
            <w:rStyle w:val="Hyperlink"/>
            <w:rFonts w:ascii="Calibri" w:hAnsi="Calibri"/>
          </w:rPr>
          <w:t>www.marketrasen.lincs.sch.uk</w:t>
        </w:r>
      </w:hyperlink>
      <w:r w:rsidRPr="00FE2E79">
        <w:rPr>
          <w:rFonts w:ascii="Calibri" w:hAnsi="Calibri"/>
        </w:rPr>
        <w:t xml:space="preserve"> and our Federation at </w:t>
      </w:r>
      <w:hyperlink r:id="rId12" w:history="1">
        <w:r w:rsidRPr="00FE2E79">
          <w:rPr>
            <w:rStyle w:val="Hyperlink"/>
            <w:rFonts w:ascii="Calibri" w:hAnsi="Calibri"/>
          </w:rPr>
          <w:t>www.northwoldsfederation.co.uk</w:t>
        </w:r>
      </w:hyperlink>
      <w:r w:rsidRPr="00FE2E79">
        <w:rPr>
          <w:rFonts w:ascii="Calibri" w:hAnsi="Calibri"/>
        </w:rPr>
        <w:t>.  You can also have a look at our Twitter feed using @northwoldsfed.</w:t>
      </w:r>
    </w:p>
    <w:p w14:paraId="525D7957" w14:textId="02D8CA15" w:rsidR="00B902B9" w:rsidRPr="000D0676" w:rsidRDefault="00B902B9" w:rsidP="000D0676">
      <w:pPr>
        <w:rPr>
          <w:rFonts w:ascii="Calibri" w:hAnsi="Calibri"/>
        </w:rPr>
      </w:pPr>
      <w:r>
        <w:rPr>
          <w:rFonts w:ascii="Calibri" w:hAnsi="Calibri"/>
        </w:rPr>
        <w:t xml:space="preserve">Our school is a wonderful one to work in. We are at the heart of our community and have </w:t>
      </w:r>
      <w:proofErr w:type="gramStart"/>
      <w:r>
        <w:rPr>
          <w:rFonts w:ascii="Calibri" w:hAnsi="Calibri"/>
        </w:rPr>
        <w:t>really positive</w:t>
      </w:r>
      <w:proofErr w:type="gramEnd"/>
      <w:r>
        <w:rPr>
          <w:rFonts w:ascii="Calibri" w:hAnsi="Calibri"/>
        </w:rPr>
        <w:t xml:space="preserve"> and supportive parents. We have an exciting new curriculum that children enjoy learning and teachers enjoy delivering. </w:t>
      </w:r>
      <w:hyperlink r:id="rId13" w:history="1">
        <w:r w:rsidRPr="00490863">
          <w:rPr>
            <w:rStyle w:val="Hyperlink"/>
            <w:rFonts w:ascii="Calibri" w:hAnsi="Calibri"/>
          </w:rPr>
          <w:t>Find out more about our curriculum here.</w:t>
        </w:r>
      </w:hyperlink>
      <w:r>
        <w:rPr>
          <w:rFonts w:ascii="Calibri" w:hAnsi="Calibri"/>
        </w:rPr>
        <w:t xml:space="preserve"> We are Ofsted and Section 48 “good” and fully expect to be upon our next inspection. </w:t>
      </w:r>
    </w:p>
    <w:p w14:paraId="439C54CC" w14:textId="7F54FE88" w:rsidR="00B902B9" w:rsidRPr="000D0676" w:rsidRDefault="00B902B9" w:rsidP="000D067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Market Rasen C of E Primary</w:t>
      </w:r>
      <w:r w:rsidRPr="00FE2E79">
        <w:rPr>
          <w:rFonts w:ascii="Calibri" w:hAnsi="Calibri" w:cs="Arial"/>
          <w:b/>
          <w:bCs/>
          <w:color w:val="000000"/>
        </w:rPr>
        <w:t xml:space="preserve"> School is committed to safeguarding and promoting the welfare of children and this post will require an enhanced DBS check and satisfactory references.</w:t>
      </w:r>
    </w:p>
    <w:p w14:paraId="16CEF822" w14:textId="68C271E1" w:rsidR="00B902B9" w:rsidRPr="00FE2E79" w:rsidRDefault="00B902B9" w:rsidP="00B902B9">
      <w:pPr>
        <w:rPr>
          <w:rFonts w:ascii="Calibri" w:hAnsi="Calibri"/>
        </w:rPr>
      </w:pPr>
      <w:r w:rsidRPr="00FE2E79">
        <w:rPr>
          <w:rFonts w:ascii="Calibri" w:hAnsi="Calibri"/>
        </w:rPr>
        <w:t xml:space="preserve">Please don’t hesitate to contact me if you have any questions about this role. Visits to the school to discuss this role are </w:t>
      </w:r>
      <w:r>
        <w:rPr>
          <w:rFonts w:ascii="Calibri" w:hAnsi="Calibri"/>
        </w:rPr>
        <w:t xml:space="preserve">highly </w:t>
      </w:r>
      <w:r w:rsidRPr="00FE2E79">
        <w:rPr>
          <w:rFonts w:ascii="Calibri" w:hAnsi="Calibri"/>
        </w:rPr>
        <w:t>encouraged</w:t>
      </w:r>
      <w:r>
        <w:rPr>
          <w:rFonts w:ascii="Calibri" w:hAnsi="Calibri"/>
        </w:rPr>
        <w:t>.</w:t>
      </w:r>
    </w:p>
    <w:p w14:paraId="1D11FB6F" w14:textId="77777777" w:rsidR="00B902B9" w:rsidRPr="00FE2E79" w:rsidRDefault="00B902B9" w:rsidP="00B902B9">
      <w:pPr>
        <w:rPr>
          <w:rFonts w:ascii="Calibri" w:hAnsi="Calibri"/>
        </w:rPr>
      </w:pPr>
      <w:r w:rsidRPr="00FE2E79">
        <w:rPr>
          <w:rFonts w:ascii="Calibri" w:hAnsi="Calibri"/>
        </w:rPr>
        <w:t>We would welcome your application and look forward to hearing from you soon.</w:t>
      </w:r>
    </w:p>
    <w:p w14:paraId="2DE43DE3" w14:textId="77777777" w:rsidR="00B902B9" w:rsidRPr="00FE2E79" w:rsidRDefault="00B902B9" w:rsidP="00B902B9">
      <w:pPr>
        <w:rPr>
          <w:rFonts w:ascii="Calibri" w:hAnsi="Calibri"/>
        </w:rPr>
      </w:pPr>
      <w:r w:rsidRPr="00FE2E79">
        <w:rPr>
          <w:rFonts w:ascii="Calibri" w:hAnsi="Calibri"/>
        </w:rPr>
        <w:t>Kind regards</w:t>
      </w:r>
    </w:p>
    <w:p w14:paraId="2826FE9D" w14:textId="77777777" w:rsidR="00B902B9" w:rsidRPr="00FE2E79" w:rsidRDefault="00B902B9" w:rsidP="00B902B9">
      <w:pPr>
        <w:rPr>
          <w:rFonts w:ascii="Calibri" w:hAnsi="Calibri"/>
        </w:rPr>
      </w:pPr>
    </w:p>
    <w:p w14:paraId="7B029C02" w14:textId="0ACF8AD4" w:rsidR="00B902B9" w:rsidRDefault="000D0676" w:rsidP="00B902B9">
      <w:pPr>
        <w:rPr>
          <w:rFonts w:ascii="Calibri" w:hAnsi="Calibri"/>
        </w:rPr>
      </w:pPr>
      <w:r>
        <w:rPr>
          <w:rFonts w:ascii="Calibri" w:hAnsi="Calibri"/>
        </w:rPr>
        <w:t xml:space="preserve">Nichola Allerston </w:t>
      </w:r>
    </w:p>
    <w:p w14:paraId="2E27E3CD" w14:textId="77777777" w:rsidR="00B902B9" w:rsidRPr="00FE2E79" w:rsidRDefault="00B902B9" w:rsidP="00B902B9">
      <w:pPr>
        <w:rPr>
          <w:rFonts w:ascii="Calibri" w:hAnsi="Calibri"/>
        </w:rPr>
      </w:pPr>
      <w:r>
        <w:rPr>
          <w:rFonts w:ascii="Calibri" w:hAnsi="Calibri"/>
        </w:rPr>
        <w:t>Executive Head Teacher</w:t>
      </w:r>
    </w:p>
    <w:p w14:paraId="0D2E052B" w14:textId="1ACEF04F" w:rsidR="00446953" w:rsidRPr="00431B1A" w:rsidRDefault="00446953" w:rsidP="00415162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BD3A616" w14:textId="10286080" w:rsidR="005B2BFC" w:rsidRDefault="005B2BFC" w:rsidP="00415162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D96443F" w14:textId="44DEF720" w:rsidR="00C62D60" w:rsidRPr="00C62D60" w:rsidRDefault="00C62D60" w:rsidP="00C62D60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Christian Vision:</w:t>
      </w:r>
      <w:r w:rsidRPr="0065459A">
        <w:rPr>
          <w:rFonts w:cstheme="minorHAnsi"/>
          <w:noProof/>
        </w:rPr>
        <w:drawing>
          <wp:anchor distT="36576" distB="36576" distL="36576" distR="36576" simplePos="0" relativeHeight="251648512" behindDoc="0" locked="0" layoutInCell="1" allowOverlap="1" wp14:anchorId="499C8DB4" wp14:editId="15F50AE2">
            <wp:simplePos x="0" y="0"/>
            <wp:positionH relativeFrom="column">
              <wp:posOffset>2676525</wp:posOffset>
            </wp:positionH>
            <wp:positionV relativeFrom="paragraph">
              <wp:posOffset>181094</wp:posOffset>
            </wp:positionV>
            <wp:extent cx="906780" cy="448826"/>
            <wp:effectExtent l="0" t="0" r="7620" b="8890"/>
            <wp:wrapNone/>
            <wp:docPr id="9" name="Picture 9" descr="bi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d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83" cy="46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4FFED" w14:textId="77777777" w:rsidR="00C62D60" w:rsidRDefault="00C62D60" w:rsidP="00C62D60">
      <w:pPr>
        <w:spacing w:before="100" w:beforeAutospacing="1" w:after="100" w:afterAutospacing="1" w:line="276" w:lineRule="auto"/>
        <w:rPr>
          <w:rFonts w:cstheme="minorHAnsi"/>
          <w:color w:val="000000"/>
        </w:rPr>
      </w:pPr>
    </w:p>
    <w:p w14:paraId="489AF52C" w14:textId="77777777" w:rsidR="00C62D60" w:rsidRPr="000263D9" w:rsidRDefault="00C62D60" w:rsidP="00C62D60">
      <w:pPr>
        <w:spacing w:before="100" w:beforeAutospacing="1" w:after="100" w:afterAutospacing="1" w:line="276" w:lineRule="auto"/>
        <w:jc w:val="center"/>
        <w:rPr>
          <w:rFonts w:cstheme="minorHAnsi"/>
          <w:color w:val="000000"/>
        </w:rPr>
      </w:pPr>
      <w:r w:rsidRPr="000263D9">
        <w:rPr>
          <w:rFonts w:cstheme="minorHAnsi"/>
          <w:color w:val="000000"/>
        </w:rPr>
        <w:t xml:space="preserve">Our </w:t>
      </w:r>
      <w:r w:rsidRPr="000263D9">
        <w:rPr>
          <w:rFonts w:cstheme="minorHAnsi"/>
          <w:b/>
          <w:color w:val="000000"/>
        </w:rPr>
        <w:t>inclusive school community</w:t>
      </w:r>
      <w:r w:rsidRPr="000263D9">
        <w:rPr>
          <w:rFonts w:cstheme="minorHAnsi"/>
          <w:color w:val="000000"/>
        </w:rPr>
        <w:t xml:space="preserve"> puts our </w:t>
      </w:r>
      <w:r w:rsidRPr="000263D9">
        <w:rPr>
          <w:rFonts w:cstheme="minorHAnsi"/>
          <w:b/>
          <w:color w:val="000000"/>
        </w:rPr>
        <w:t>Christian values</w:t>
      </w:r>
      <w:r w:rsidRPr="000263D9">
        <w:rPr>
          <w:rFonts w:cstheme="minorHAnsi"/>
          <w:color w:val="000000"/>
        </w:rPr>
        <w:t xml:space="preserve"> at its core and endeavours to develop all members to be </w:t>
      </w:r>
      <w:r w:rsidRPr="000263D9">
        <w:rPr>
          <w:rFonts w:cstheme="minorHAnsi"/>
          <w:b/>
          <w:color w:val="000000"/>
        </w:rPr>
        <w:t>wise, happy and spiritually</w:t>
      </w:r>
      <w:r w:rsidRPr="000263D9">
        <w:rPr>
          <w:rFonts w:cstheme="minorHAnsi"/>
          <w:color w:val="000000"/>
        </w:rPr>
        <w:t xml:space="preserve"> aware individuals who can achieve their </w:t>
      </w:r>
      <w:r w:rsidRPr="000263D9">
        <w:rPr>
          <w:rFonts w:cstheme="minorHAnsi"/>
          <w:b/>
          <w:color w:val="000000"/>
        </w:rPr>
        <w:t>dreams and goals</w:t>
      </w:r>
      <w:r w:rsidRPr="000263D9">
        <w:rPr>
          <w:rFonts w:cstheme="minorHAnsi"/>
          <w:color w:val="000000"/>
        </w:rPr>
        <w:t>.</w:t>
      </w:r>
      <w:r w:rsidRPr="000263D9">
        <w:rPr>
          <w:rFonts w:cstheme="minorHAnsi"/>
          <w:color w:val="000000"/>
        </w:rPr>
        <w:br/>
        <w:t xml:space="preserve">Working with our </w:t>
      </w:r>
      <w:r w:rsidRPr="000263D9">
        <w:rPr>
          <w:rFonts w:cstheme="minorHAnsi"/>
          <w:b/>
          <w:color w:val="000000"/>
        </w:rPr>
        <w:t>local community</w:t>
      </w:r>
      <w:r w:rsidRPr="000263D9">
        <w:rPr>
          <w:rFonts w:cstheme="minorHAnsi"/>
          <w:color w:val="000000"/>
        </w:rPr>
        <w:t xml:space="preserve">, we </w:t>
      </w:r>
      <w:r w:rsidRPr="000263D9">
        <w:rPr>
          <w:rFonts w:cstheme="minorHAnsi"/>
          <w:b/>
          <w:color w:val="000000"/>
        </w:rPr>
        <w:t>care for</w:t>
      </w:r>
      <w:r w:rsidRPr="000263D9">
        <w:rPr>
          <w:rFonts w:cstheme="minorHAnsi"/>
          <w:color w:val="000000"/>
        </w:rPr>
        <w:t xml:space="preserve"> and educate each person, </w:t>
      </w:r>
      <w:r w:rsidRPr="000263D9">
        <w:rPr>
          <w:rFonts w:cstheme="minorHAnsi"/>
          <w:b/>
          <w:color w:val="000000"/>
        </w:rPr>
        <w:t>respecting</w:t>
      </w:r>
      <w:r w:rsidRPr="000263D9">
        <w:rPr>
          <w:rFonts w:cstheme="minorHAnsi"/>
          <w:color w:val="000000"/>
        </w:rPr>
        <w:t xml:space="preserve"> </w:t>
      </w:r>
      <w:r w:rsidRPr="000263D9">
        <w:rPr>
          <w:rFonts w:cstheme="minorHAnsi"/>
          <w:b/>
          <w:color w:val="000000"/>
        </w:rPr>
        <w:t>individual differences</w:t>
      </w:r>
      <w:r w:rsidRPr="000263D9">
        <w:rPr>
          <w:rFonts w:cstheme="minorHAnsi"/>
          <w:color w:val="000000"/>
        </w:rPr>
        <w:t>.</w:t>
      </w:r>
      <w:r w:rsidRPr="000263D9">
        <w:rPr>
          <w:rFonts w:cstheme="minorHAnsi"/>
          <w:color w:val="000000"/>
        </w:rPr>
        <w:br/>
        <w:t xml:space="preserve">As Jesus welcomed all, so we </w:t>
      </w:r>
      <w:r w:rsidRPr="000263D9">
        <w:rPr>
          <w:rFonts w:cstheme="minorHAnsi"/>
          <w:b/>
          <w:color w:val="000000"/>
        </w:rPr>
        <w:t>welcome everyone</w:t>
      </w:r>
      <w:r w:rsidRPr="000263D9">
        <w:rPr>
          <w:rFonts w:cstheme="minorHAnsi"/>
          <w:color w:val="000000"/>
        </w:rPr>
        <w:t xml:space="preserve"> into our school and strive to send them out prepared to be </w:t>
      </w:r>
      <w:r w:rsidRPr="000263D9">
        <w:rPr>
          <w:rFonts w:cstheme="minorHAnsi"/>
          <w:b/>
          <w:color w:val="000000"/>
        </w:rPr>
        <w:t>good citizens</w:t>
      </w:r>
      <w:r w:rsidRPr="000263D9">
        <w:rPr>
          <w:rFonts w:cstheme="minorHAnsi"/>
          <w:color w:val="000000"/>
        </w:rPr>
        <w:t xml:space="preserve"> in today’s </w:t>
      </w:r>
      <w:r w:rsidRPr="000263D9">
        <w:rPr>
          <w:rFonts w:cstheme="minorHAnsi"/>
          <w:b/>
          <w:color w:val="000000"/>
        </w:rPr>
        <w:t>diverse society</w:t>
      </w:r>
      <w:r w:rsidRPr="000263D9">
        <w:rPr>
          <w:rFonts w:cstheme="minorHAnsi"/>
          <w:color w:val="000000"/>
        </w:rPr>
        <w:t>.</w:t>
      </w:r>
    </w:p>
    <w:p w14:paraId="7BBC7D29" w14:textId="77777777" w:rsidR="00C62D60" w:rsidRPr="000263D9" w:rsidRDefault="00C62D60" w:rsidP="00C62D60">
      <w:pPr>
        <w:spacing w:before="100" w:beforeAutospacing="1" w:after="100" w:afterAutospacing="1" w:line="276" w:lineRule="auto"/>
        <w:jc w:val="center"/>
        <w:rPr>
          <w:rFonts w:cstheme="minorHAnsi"/>
          <w:color w:val="000000"/>
        </w:rPr>
      </w:pPr>
      <w:r w:rsidRPr="000263D9">
        <w:rPr>
          <w:rFonts w:cstheme="minorHAnsi"/>
          <w:color w:val="000000"/>
        </w:rPr>
        <w:t>We are preparing for a brighter tomorrow.</w:t>
      </w:r>
    </w:p>
    <w:p w14:paraId="091A887B" w14:textId="77777777" w:rsidR="00C62D60" w:rsidRPr="000263D9" w:rsidRDefault="00C62D60" w:rsidP="00C62D60">
      <w:pPr>
        <w:spacing w:before="100" w:beforeAutospacing="1" w:after="100" w:afterAutospacing="1" w:line="276" w:lineRule="auto"/>
        <w:jc w:val="center"/>
        <w:rPr>
          <w:rFonts w:cstheme="minorHAnsi"/>
          <w:b/>
          <w:color w:val="2F5496"/>
        </w:rPr>
      </w:pPr>
      <w:r w:rsidRPr="000263D9">
        <w:rPr>
          <w:rFonts w:cstheme="minorHAnsi"/>
          <w:b/>
          <w:color w:val="2F5496"/>
        </w:rPr>
        <w:t xml:space="preserve">Start children off on the way they should go, and even when they are </w:t>
      </w:r>
      <w:proofErr w:type="gramStart"/>
      <w:r w:rsidRPr="000263D9">
        <w:rPr>
          <w:rFonts w:cstheme="minorHAnsi"/>
          <w:b/>
          <w:color w:val="2F5496"/>
        </w:rPr>
        <w:t>old</w:t>
      </w:r>
      <w:proofErr w:type="gramEnd"/>
      <w:r w:rsidRPr="000263D9">
        <w:rPr>
          <w:rFonts w:cstheme="minorHAnsi"/>
          <w:b/>
          <w:color w:val="2F5496"/>
        </w:rPr>
        <w:t xml:space="preserve"> they will not turn from it. (Proverbs 22:6)</w:t>
      </w:r>
    </w:p>
    <w:p w14:paraId="6D822E0C" w14:textId="52C7ED2D" w:rsidR="00C62D60" w:rsidRPr="00431B1A" w:rsidRDefault="00C62D60" w:rsidP="00C62D6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0263D9">
        <w:rPr>
          <w:rFonts w:cstheme="minorHAnsi"/>
          <w:b/>
          <w:bCs/>
          <w:color w:val="000000"/>
        </w:rPr>
        <w:t>Caring, Respect, Co-operation, Com</w:t>
      </w:r>
      <w:r>
        <w:rPr>
          <w:rFonts w:cstheme="minorHAnsi"/>
          <w:b/>
          <w:bCs/>
          <w:color w:val="000000"/>
        </w:rPr>
        <w:t>m</w:t>
      </w:r>
      <w:r w:rsidRPr="000263D9">
        <w:rPr>
          <w:rFonts w:cstheme="minorHAnsi"/>
          <w:b/>
          <w:bCs/>
          <w:color w:val="000000"/>
        </w:rPr>
        <w:t>itment to Achieve, Honesty, Fairness</w:t>
      </w:r>
    </w:p>
    <w:p w14:paraId="33FC73AE" w14:textId="23E59ED5" w:rsidR="00D232CB" w:rsidRDefault="00D232CB" w:rsidP="00656A7D">
      <w:pPr>
        <w:rPr>
          <w:b/>
          <w:u w:val="single"/>
        </w:rPr>
      </w:pPr>
    </w:p>
    <w:p w14:paraId="4685B3A7" w14:textId="77777777" w:rsidR="004B2E7A" w:rsidRDefault="004B2E7A" w:rsidP="004B2E7A">
      <w:pPr>
        <w:pStyle w:val="BodyText"/>
        <w:spacing w:before="1"/>
        <w:ind w:left="145"/>
      </w:pP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ethos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1249EC75" w14:textId="77777777" w:rsidR="004B2E7A" w:rsidRDefault="004B2E7A" w:rsidP="004B2E7A">
      <w:pPr>
        <w:pStyle w:val="BodyText"/>
        <w:spacing w:before="90"/>
      </w:pPr>
    </w:p>
    <w:p w14:paraId="3900EF5D" w14:textId="77777777" w:rsidR="004B2E7A" w:rsidRDefault="004B2E7A" w:rsidP="004B2E7A">
      <w:pPr>
        <w:pStyle w:val="ListParagraph"/>
        <w:numPr>
          <w:ilvl w:val="0"/>
          <w:numId w:val="1"/>
        </w:numPr>
        <w:tabs>
          <w:tab w:val="left" w:pos="335"/>
        </w:tabs>
        <w:spacing w:line="252" w:lineRule="auto"/>
        <w:ind w:right="710"/>
        <w:rPr>
          <w:sz w:val="24"/>
        </w:rPr>
      </w:pPr>
      <w:r>
        <w:rPr>
          <w:sz w:val="24"/>
        </w:rPr>
        <w:t>Promote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positive</w:t>
      </w:r>
      <w:r>
        <w:rPr>
          <w:spacing w:val="-8"/>
          <w:sz w:val="24"/>
        </w:rPr>
        <w:t xml:space="preserve"> </w:t>
      </w:r>
      <w:r>
        <w:rPr>
          <w:sz w:val="24"/>
        </w:rPr>
        <w:t>attitude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life-long</w:t>
      </w:r>
      <w:r>
        <w:rPr>
          <w:spacing w:val="-6"/>
          <w:sz w:val="24"/>
        </w:rPr>
        <w:t xml:space="preserve"> </w:t>
      </w:r>
      <w:r>
        <w:rPr>
          <w:sz w:val="24"/>
        </w:rPr>
        <w:t>learning,</w:t>
      </w:r>
      <w:r>
        <w:rPr>
          <w:spacing w:val="-8"/>
          <w:sz w:val="24"/>
        </w:rPr>
        <w:t xml:space="preserve"> </w:t>
      </w:r>
      <w:r>
        <w:rPr>
          <w:sz w:val="24"/>
        </w:rPr>
        <w:t>nurturing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self-esteem;</w:t>
      </w:r>
      <w:r>
        <w:rPr>
          <w:spacing w:val="-7"/>
          <w:sz w:val="24"/>
        </w:rPr>
        <w:t xml:space="preserve"> </w:t>
      </w:r>
      <w:r>
        <w:rPr>
          <w:sz w:val="24"/>
        </w:rPr>
        <w:t>leading</w:t>
      </w:r>
      <w:r>
        <w:rPr>
          <w:spacing w:val="-6"/>
          <w:sz w:val="24"/>
        </w:rPr>
        <w:t xml:space="preserve"> </w:t>
      </w:r>
      <w:r>
        <w:rPr>
          <w:sz w:val="24"/>
        </w:rPr>
        <w:t>to aspirational, independent learners who are prepared to be challenged and take risks in a diverse and ever-changing world</w:t>
      </w:r>
    </w:p>
    <w:p w14:paraId="73EB98BA" w14:textId="112F02D9" w:rsidR="004B2E7A" w:rsidRDefault="004B2E7A" w:rsidP="004B2E7A">
      <w:pPr>
        <w:pStyle w:val="ListParagraph"/>
        <w:numPr>
          <w:ilvl w:val="0"/>
          <w:numId w:val="1"/>
        </w:numPr>
        <w:tabs>
          <w:tab w:val="left" w:pos="335"/>
        </w:tabs>
        <w:spacing w:before="35" w:line="252" w:lineRule="auto"/>
        <w:ind w:right="360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 w:rsidR="00DA5C27"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valuable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broad,</w:t>
      </w:r>
      <w:r>
        <w:rPr>
          <w:spacing w:val="-6"/>
          <w:sz w:val="24"/>
        </w:rPr>
        <w:t xml:space="preserve"> </w:t>
      </w:r>
      <w:r>
        <w:rPr>
          <w:sz w:val="24"/>
        </w:rPr>
        <w:t>balanced and</w:t>
      </w:r>
      <w:r>
        <w:rPr>
          <w:spacing w:val="-5"/>
          <w:sz w:val="24"/>
        </w:rPr>
        <w:t xml:space="preserve"> </w:t>
      </w:r>
      <w:r>
        <w:rPr>
          <w:sz w:val="24"/>
        </w:rPr>
        <w:t>exciting curriculum, where learning is purposeful and fun</w:t>
      </w:r>
    </w:p>
    <w:p w14:paraId="304EFE86" w14:textId="77777777" w:rsidR="004B2E7A" w:rsidRDefault="004B2E7A" w:rsidP="004B2E7A">
      <w:pPr>
        <w:pStyle w:val="ListParagraph"/>
        <w:numPr>
          <w:ilvl w:val="0"/>
          <w:numId w:val="1"/>
        </w:numPr>
        <w:tabs>
          <w:tab w:val="left" w:pos="335"/>
        </w:tabs>
        <w:spacing w:before="35" w:line="252" w:lineRule="auto"/>
        <w:ind w:right="746"/>
        <w:rPr>
          <w:sz w:val="24"/>
        </w:rPr>
      </w:pP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variety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teaching</w:t>
      </w:r>
      <w:r>
        <w:rPr>
          <w:spacing w:val="-10"/>
          <w:sz w:val="24"/>
        </w:rPr>
        <w:t xml:space="preserve"> </w:t>
      </w:r>
      <w:r>
        <w:rPr>
          <w:sz w:val="24"/>
        </w:rPr>
        <w:t>strategies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creatively,</w:t>
      </w:r>
      <w:r>
        <w:rPr>
          <w:spacing w:val="-10"/>
          <w:sz w:val="24"/>
        </w:rPr>
        <w:t xml:space="preserve"> </w:t>
      </w:r>
      <w:r>
        <w:rPr>
          <w:sz w:val="24"/>
        </w:rPr>
        <w:t>encouraging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child</w:t>
      </w:r>
      <w:r>
        <w:rPr>
          <w:spacing w:val="-9"/>
          <w:sz w:val="24"/>
        </w:rPr>
        <w:t xml:space="preserve"> </w:t>
      </w:r>
      <w:r>
        <w:rPr>
          <w:sz w:val="24"/>
        </w:rPr>
        <w:t>to progress and attain to the highest possible standards, in relation to their age and ability</w:t>
      </w:r>
    </w:p>
    <w:p w14:paraId="61872455" w14:textId="77777777" w:rsidR="004B2E7A" w:rsidRDefault="004B2E7A" w:rsidP="004B2E7A">
      <w:pPr>
        <w:pStyle w:val="ListParagraph"/>
        <w:numPr>
          <w:ilvl w:val="0"/>
          <w:numId w:val="1"/>
        </w:numPr>
        <w:tabs>
          <w:tab w:val="left" w:pos="334"/>
        </w:tabs>
        <w:spacing w:before="38"/>
        <w:ind w:left="334" w:hanging="174"/>
        <w:rPr>
          <w:sz w:val="24"/>
        </w:rPr>
      </w:pPr>
      <w:r>
        <w:rPr>
          <w:sz w:val="24"/>
        </w:rPr>
        <w:t>Strongly</w:t>
      </w:r>
      <w:r>
        <w:rPr>
          <w:spacing w:val="-9"/>
          <w:sz w:val="24"/>
        </w:rPr>
        <w:t xml:space="preserve"> </w:t>
      </w:r>
      <w:r>
        <w:rPr>
          <w:sz w:val="24"/>
        </w:rPr>
        <w:t>encourage</w:t>
      </w:r>
      <w:r>
        <w:rPr>
          <w:spacing w:val="-9"/>
          <w:sz w:val="24"/>
        </w:rPr>
        <w:t xml:space="preserve"> </w:t>
      </w:r>
      <w:r>
        <w:rPr>
          <w:sz w:val="24"/>
        </w:rPr>
        <w:t>parental</w:t>
      </w:r>
      <w:r>
        <w:rPr>
          <w:spacing w:val="-7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education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children</w:t>
      </w:r>
    </w:p>
    <w:p w14:paraId="1889BFED" w14:textId="77777777" w:rsidR="004B2E7A" w:rsidRDefault="004B2E7A" w:rsidP="004B2E7A">
      <w:pPr>
        <w:pStyle w:val="ListParagraph"/>
        <w:numPr>
          <w:ilvl w:val="0"/>
          <w:numId w:val="1"/>
        </w:numPr>
        <w:tabs>
          <w:tab w:val="left" w:pos="334"/>
        </w:tabs>
        <w:spacing w:before="60"/>
        <w:ind w:left="334" w:hanging="174"/>
        <w:rPr>
          <w:sz w:val="24"/>
        </w:rPr>
      </w:pPr>
      <w:r>
        <w:rPr>
          <w:sz w:val="24"/>
        </w:rPr>
        <w:t>Demonstrate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foster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ourselves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others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7794A1EA" w14:textId="77777777" w:rsidR="004B2E7A" w:rsidRDefault="004B2E7A" w:rsidP="004B2E7A">
      <w:pPr>
        <w:pStyle w:val="ListParagraph"/>
        <w:numPr>
          <w:ilvl w:val="0"/>
          <w:numId w:val="1"/>
        </w:numPr>
        <w:tabs>
          <w:tab w:val="left" w:pos="334"/>
        </w:tabs>
        <w:spacing w:before="51"/>
        <w:ind w:left="334" w:hanging="174"/>
        <w:rPr>
          <w:sz w:val="24"/>
        </w:rPr>
      </w:pPr>
      <w:r>
        <w:rPr>
          <w:sz w:val="24"/>
        </w:rPr>
        <w:t>Encourage</w:t>
      </w:r>
      <w:r>
        <w:rPr>
          <w:spacing w:val="-8"/>
          <w:sz w:val="24"/>
        </w:rPr>
        <w:t xml:space="preserve"> </w:t>
      </w:r>
      <w:r>
        <w:rPr>
          <w:sz w:val="24"/>
        </w:rPr>
        <w:t>spiritual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moral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values</w:t>
      </w:r>
    </w:p>
    <w:p w14:paraId="1C147E67" w14:textId="6AE07F9A" w:rsidR="004B2E7A" w:rsidRDefault="004B2E7A" w:rsidP="004B2E7A">
      <w:pPr>
        <w:pStyle w:val="ListParagraph"/>
        <w:numPr>
          <w:ilvl w:val="0"/>
          <w:numId w:val="1"/>
        </w:numPr>
        <w:tabs>
          <w:tab w:val="left" w:pos="334"/>
        </w:tabs>
        <w:spacing w:before="59"/>
        <w:ind w:left="334" w:hanging="174"/>
        <w:rPr>
          <w:sz w:val="24"/>
        </w:rPr>
      </w:pPr>
      <w:r>
        <w:rPr>
          <w:sz w:val="24"/>
        </w:rPr>
        <w:t>Value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 w:rsidR="00DA5C27">
        <w:rPr>
          <w:sz w:val="24"/>
        </w:rPr>
        <w:t xml:space="preserve">our </w:t>
      </w:r>
      <w:r>
        <w:rPr>
          <w:spacing w:val="-2"/>
          <w:sz w:val="24"/>
        </w:rPr>
        <w:t>school</w:t>
      </w:r>
    </w:p>
    <w:p w14:paraId="5941FA93" w14:textId="7A4B900D" w:rsidR="004B2E7A" w:rsidRDefault="004B2E7A" w:rsidP="004B2E7A">
      <w:pPr>
        <w:pStyle w:val="BodyText"/>
        <w:spacing w:before="6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1" allowOverlap="1" wp14:anchorId="4D829FED" wp14:editId="6AA4352B">
            <wp:simplePos x="0" y="0"/>
            <wp:positionH relativeFrom="page">
              <wp:posOffset>457200</wp:posOffset>
            </wp:positionH>
            <wp:positionV relativeFrom="paragraph">
              <wp:posOffset>213422</wp:posOffset>
            </wp:positionV>
            <wp:extent cx="2020936" cy="1781651"/>
            <wp:effectExtent l="0" t="0" r="0" b="0"/>
            <wp:wrapTopAndBottom/>
            <wp:docPr id="60" name="Image 60" descr="A stained glass window with a rainbow and flow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A stained glass window with a rainbow and flowers  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936" cy="178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 wp14:anchorId="15546AEE" wp14:editId="6296FB0F">
            <wp:simplePos x="0" y="0"/>
            <wp:positionH relativeFrom="page">
              <wp:posOffset>2621914</wp:posOffset>
            </wp:positionH>
            <wp:positionV relativeFrom="paragraph">
              <wp:posOffset>230186</wp:posOffset>
            </wp:positionV>
            <wp:extent cx="2465449" cy="1765268"/>
            <wp:effectExtent l="0" t="0" r="0" b="0"/>
            <wp:wrapTopAndBottom/>
            <wp:docPr id="61" name="Image 61" descr="A playground with tires and a slid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A playground with tires and a slide  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449" cy="176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 wp14:anchorId="552A5D0B" wp14:editId="55404CBB">
            <wp:simplePos x="0" y="0"/>
            <wp:positionH relativeFrom="page">
              <wp:posOffset>5231891</wp:posOffset>
            </wp:positionH>
            <wp:positionV relativeFrom="paragraph">
              <wp:posOffset>233869</wp:posOffset>
            </wp:positionV>
            <wp:extent cx="1838956" cy="1761172"/>
            <wp:effectExtent l="0" t="0" r="0" b="0"/>
            <wp:wrapTopAndBottom/>
            <wp:docPr id="62" name="Image 62" descr="A child pouring liquid into a bowl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A child pouring liquid into a bowl  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56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 wp14:anchorId="75382252" wp14:editId="62CDE022">
            <wp:simplePos x="0" y="0"/>
            <wp:positionH relativeFrom="page">
              <wp:posOffset>2676270</wp:posOffset>
            </wp:positionH>
            <wp:positionV relativeFrom="paragraph">
              <wp:posOffset>2204528</wp:posOffset>
            </wp:positionV>
            <wp:extent cx="2361108" cy="1901952"/>
            <wp:effectExtent l="0" t="0" r="0" b="0"/>
            <wp:wrapTopAndBottom/>
            <wp:docPr id="64" name="Image 64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Imag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08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1" locked="0" layoutInCell="1" allowOverlap="1" wp14:anchorId="0B962256" wp14:editId="19AFED0D">
            <wp:simplePos x="0" y="0"/>
            <wp:positionH relativeFrom="page">
              <wp:posOffset>5158613</wp:posOffset>
            </wp:positionH>
            <wp:positionV relativeFrom="paragraph">
              <wp:posOffset>2223578</wp:posOffset>
            </wp:positionV>
            <wp:extent cx="1917726" cy="1901952"/>
            <wp:effectExtent l="0" t="0" r="0" b="0"/>
            <wp:wrapTopAndBottom/>
            <wp:docPr id="65" name="Image 6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Imag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26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6CC57" w14:textId="3FE233A4" w:rsidR="004B2E7A" w:rsidRDefault="00DA5C27" w:rsidP="004B2E7A">
      <w:pPr>
        <w:pStyle w:val="BodyText"/>
        <w:spacing w:before="61"/>
        <w:rPr>
          <w:sz w:val="20"/>
        </w:rPr>
      </w:pPr>
      <w:r>
        <w:rPr>
          <w:noProof/>
        </w:rPr>
        <w:drawing>
          <wp:anchor distT="0" distB="0" distL="0" distR="0" simplePos="0" relativeHeight="251670016" behindDoc="1" locked="0" layoutInCell="1" allowOverlap="1" wp14:anchorId="30B95542" wp14:editId="0520E83F">
            <wp:simplePos x="0" y="0"/>
            <wp:positionH relativeFrom="page">
              <wp:posOffset>673735</wp:posOffset>
            </wp:positionH>
            <wp:positionV relativeFrom="paragraph">
              <wp:posOffset>2072005</wp:posOffset>
            </wp:positionV>
            <wp:extent cx="1693141" cy="1913382"/>
            <wp:effectExtent l="0" t="0" r="0" b="0"/>
            <wp:wrapTopAndBottom/>
            <wp:docPr id="67" name="Image 67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 descr="Image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41" cy="1913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A17DE" w14:textId="1140EB79" w:rsidR="004B2E7A" w:rsidRDefault="00DA5C27" w:rsidP="004B2E7A">
      <w:pPr>
        <w:pStyle w:val="BodyText"/>
        <w:spacing w:before="35"/>
        <w:rPr>
          <w:sz w:val="20"/>
        </w:rPr>
      </w:pPr>
      <w:r>
        <w:rPr>
          <w:noProof/>
        </w:rPr>
        <w:drawing>
          <wp:anchor distT="0" distB="0" distL="0" distR="0" simplePos="0" relativeHeight="251664896" behindDoc="1" locked="0" layoutInCell="1" allowOverlap="1" wp14:anchorId="0D25BADB" wp14:editId="7826DE1B">
            <wp:simplePos x="0" y="0"/>
            <wp:positionH relativeFrom="margin">
              <wp:align>center</wp:align>
            </wp:positionH>
            <wp:positionV relativeFrom="paragraph">
              <wp:posOffset>2151380</wp:posOffset>
            </wp:positionV>
            <wp:extent cx="2304795" cy="1943100"/>
            <wp:effectExtent l="0" t="0" r="635" b="0"/>
            <wp:wrapTopAndBottom/>
            <wp:docPr id="66" name="Image 66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 descr="Imag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7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DF267" w14:textId="321CADB6" w:rsidR="00D232CB" w:rsidRDefault="00D232CB" w:rsidP="00656A7D">
      <w:pPr>
        <w:rPr>
          <w:b/>
          <w:u w:val="single"/>
        </w:rPr>
      </w:pPr>
    </w:p>
    <w:p w14:paraId="387E8FDA" w14:textId="70F6EA6D" w:rsidR="00D232CB" w:rsidRDefault="00D232CB" w:rsidP="00656A7D">
      <w:pPr>
        <w:rPr>
          <w:b/>
          <w:u w:val="single"/>
        </w:rPr>
      </w:pPr>
    </w:p>
    <w:p w14:paraId="42A9DE5D" w14:textId="6F17637A" w:rsidR="00A94706" w:rsidRPr="00A94706" w:rsidRDefault="00A94706" w:rsidP="00A94706"/>
    <w:sectPr w:rsidR="00A94706" w:rsidRPr="00A94706" w:rsidSect="00C91F76">
      <w:headerReference w:type="default" r:id="rId22"/>
      <w:footerReference w:type="default" r:id="rId23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42F5" w14:textId="77777777" w:rsidR="00222A31" w:rsidRDefault="00222A31" w:rsidP="000149AD">
      <w:pPr>
        <w:spacing w:after="0" w:line="240" w:lineRule="auto"/>
      </w:pPr>
      <w:r>
        <w:separator/>
      </w:r>
    </w:p>
  </w:endnote>
  <w:endnote w:type="continuationSeparator" w:id="0">
    <w:p w14:paraId="6F05533B" w14:textId="77777777" w:rsidR="00222A31" w:rsidRDefault="00222A31" w:rsidP="0001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54A5" w14:textId="5CD77FD9" w:rsidR="009F16AD" w:rsidRPr="000149AD" w:rsidRDefault="00734FC6" w:rsidP="000149AD">
    <w:pPr>
      <w:pStyle w:val="Footer"/>
      <w:jc w:val="center"/>
    </w:pPr>
    <w:r>
      <w:rPr>
        <w:noProof/>
      </w:rPr>
      <w:drawing>
        <wp:inline distT="0" distB="0" distL="0" distR="0" wp14:anchorId="3897F21A" wp14:editId="61CB0B8A">
          <wp:extent cx="5943600" cy="1109296"/>
          <wp:effectExtent l="0" t="0" r="0" b="0"/>
          <wp:docPr id="766888562" name="Picture 1" descr="A group of logos on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888562" name="Picture 1" descr="A group of logos on a whit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9278" cy="111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961DE" w14:textId="77777777" w:rsidR="00222A31" w:rsidRDefault="00222A31" w:rsidP="000149AD">
      <w:pPr>
        <w:spacing w:after="0" w:line="240" w:lineRule="auto"/>
      </w:pPr>
      <w:r>
        <w:separator/>
      </w:r>
    </w:p>
  </w:footnote>
  <w:footnote w:type="continuationSeparator" w:id="0">
    <w:p w14:paraId="4D9823E6" w14:textId="77777777" w:rsidR="00222A31" w:rsidRDefault="00222A31" w:rsidP="0001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81" w:type="dxa"/>
      <w:tblInd w:w="-8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4"/>
      <w:gridCol w:w="7227"/>
    </w:tblGrid>
    <w:tr w:rsidR="009F16AD" w:rsidRPr="000149AD" w14:paraId="5C7DFC10" w14:textId="77777777" w:rsidTr="00151B95">
      <w:tc>
        <w:tcPr>
          <w:tcW w:w="3427" w:type="dxa"/>
          <w:vMerge w:val="restart"/>
        </w:tcPr>
        <w:p w14:paraId="20D8571B" w14:textId="77777777" w:rsidR="009F16AD" w:rsidRPr="000149AD" w:rsidRDefault="009F16AD" w:rsidP="000149AD">
          <w:pPr>
            <w:rPr>
              <w:rFonts w:ascii="Calibri" w:eastAsia="Times New Roman" w:hAnsi="Calibri" w:cs="Calibri"/>
              <w:b/>
              <w:color w:val="000080"/>
              <w:sz w:val="24"/>
              <w:szCs w:val="24"/>
            </w:rPr>
          </w:pPr>
          <w:r>
            <w:rPr>
              <w:rFonts w:ascii="Calibri" w:eastAsia="Times New Roman" w:hAnsi="Calibri" w:cs="Calibri"/>
              <w:b/>
              <w:noProof/>
              <w:color w:val="000080"/>
              <w:sz w:val="24"/>
              <w:szCs w:val="24"/>
              <w:lang w:eastAsia="en-GB"/>
            </w:rPr>
            <w:drawing>
              <wp:inline distT="0" distB="0" distL="0" distR="0" wp14:anchorId="3840393C" wp14:editId="12E08AEA">
                <wp:extent cx="2310154" cy="118872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731" cy="11951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26927ACE" w14:textId="2736FB7F" w:rsidR="009F16AD" w:rsidRPr="000149AD" w:rsidRDefault="009F16AD" w:rsidP="00CD46E0">
          <w:pPr>
            <w:jc w:val="center"/>
            <w:rPr>
              <w:rFonts w:ascii="Calibri" w:eastAsia="Times New Roman" w:hAnsi="Calibri" w:cs="Calibri"/>
              <w:color w:val="000080"/>
              <w:sz w:val="24"/>
              <w:szCs w:val="24"/>
            </w:rPr>
          </w:pPr>
          <w:r w:rsidRPr="000149AD">
            <w:rPr>
              <w:rFonts w:ascii="Calibri" w:eastAsia="Times New Roman" w:hAnsi="Calibri" w:cs="Calibri"/>
              <w:b/>
              <w:color w:val="000080"/>
              <w:sz w:val="24"/>
              <w:szCs w:val="24"/>
            </w:rPr>
            <w:t>Executive Head Teacher:</w:t>
          </w:r>
        </w:p>
      </w:tc>
    </w:tr>
    <w:tr w:rsidR="009F16AD" w:rsidRPr="000149AD" w14:paraId="02708172" w14:textId="77777777" w:rsidTr="00151B95">
      <w:tc>
        <w:tcPr>
          <w:tcW w:w="3427" w:type="dxa"/>
          <w:vMerge/>
        </w:tcPr>
        <w:p w14:paraId="683BD9BC" w14:textId="77777777" w:rsidR="009F16AD" w:rsidRPr="000149AD" w:rsidRDefault="009F16AD" w:rsidP="008D3474">
          <w:pPr>
            <w:jc w:val="right"/>
            <w:rPr>
              <w:rFonts w:ascii="Calibri" w:eastAsia="Times New Roman" w:hAnsi="Calibri" w:cs="Calibri"/>
              <w:b/>
              <w:color w:val="000080"/>
              <w:sz w:val="24"/>
              <w:szCs w:val="24"/>
            </w:rPr>
          </w:pPr>
        </w:p>
      </w:tc>
      <w:tc>
        <w:tcPr>
          <w:tcW w:w="7654" w:type="dxa"/>
        </w:tcPr>
        <w:p w14:paraId="5B1CFF06" w14:textId="63A47C10" w:rsidR="009F16AD" w:rsidRPr="000149AD" w:rsidRDefault="009F16AD" w:rsidP="00CD46E0">
          <w:pPr>
            <w:jc w:val="center"/>
            <w:rPr>
              <w:rFonts w:ascii="Calibri" w:eastAsia="Times New Roman" w:hAnsi="Calibri" w:cs="Calibri"/>
              <w:b/>
              <w:color w:val="000080"/>
              <w:sz w:val="24"/>
              <w:szCs w:val="24"/>
            </w:rPr>
          </w:pPr>
          <w:r w:rsidRPr="000149AD">
            <w:rPr>
              <w:rFonts w:ascii="Calibri" w:eastAsia="Times New Roman" w:hAnsi="Calibri" w:cs="Calibri"/>
              <w:color w:val="000080"/>
              <w:sz w:val="24"/>
              <w:szCs w:val="24"/>
            </w:rPr>
            <w:t>Nichola Allerston BA (Hons) (QTS), NPQH</w:t>
          </w:r>
        </w:p>
      </w:tc>
    </w:tr>
    <w:tr w:rsidR="009F16AD" w:rsidRPr="000149AD" w14:paraId="43E15C06" w14:textId="77777777" w:rsidTr="00151B95">
      <w:tc>
        <w:tcPr>
          <w:tcW w:w="3427" w:type="dxa"/>
          <w:vMerge/>
        </w:tcPr>
        <w:p w14:paraId="312293FC" w14:textId="77777777" w:rsidR="009F16AD" w:rsidRPr="000149AD" w:rsidRDefault="009F16AD" w:rsidP="008D3474">
          <w:pPr>
            <w:jc w:val="right"/>
            <w:rPr>
              <w:rFonts w:ascii="Calibri" w:eastAsia="Times New Roman" w:hAnsi="Calibri" w:cs="Calibri"/>
              <w:b/>
              <w:color w:val="000080"/>
              <w:sz w:val="16"/>
              <w:szCs w:val="16"/>
            </w:rPr>
          </w:pPr>
        </w:p>
      </w:tc>
      <w:tc>
        <w:tcPr>
          <w:tcW w:w="7654" w:type="dxa"/>
        </w:tcPr>
        <w:p w14:paraId="1693EC6A" w14:textId="77777777" w:rsidR="009F16AD" w:rsidRPr="000149AD" w:rsidRDefault="009F16AD" w:rsidP="003F47CB">
          <w:pPr>
            <w:jc w:val="center"/>
            <w:rPr>
              <w:rFonts w:ascii="Calibri" w:eastAsia="Times New Roman" w:hAnsi="Calibri" w:cs="Calibri"/>
              <w:b/>
              <w:color w:val="000080"/>
              <w:sz w:val="16"/>
              <w:szCs w:val="16"/>
            </w:rPr>
          </w:pPr>
        </w:p>
      </w:tc>
    </w:tr>
    <w:tr w:rsidR="009F16AD" w:rsidRPr="000149AD" w14:paraId="4E46B0B1" w14:textId="77777777" w:rsidTr="00151B95">
      <w:tc>
        <w:tcPr>
          <w:tcW w:w="3427" w:type="dxa"/>
          <w:vMerge/>
        </w:tcPr>
        <w:p w14:paraId="379430E4" w14:textId="77777777" w:rsidR="009F16AD" w:rsidRPr="000149AD" w:rsidRDefault="009F16AD" w:rsidP="008D3474">
          <w:pPr>
            <w:jc w:val="right"/>
            <w:rPr>
              <w:rFonts w:ascii="Calibri" w:eastAsia="Times New Roman" w:hAnsi="Calibri" w:cs="Calibri"/>
              <w:b/>
              <w:color w:val="000080"/>
              <w:sz w:val="28"/>
              <w:szCs w:val="28"/>
            </w:rPr>
          </w:pPr>
        </w:p>
      </w:tc>
      <w:tc>
        <w:tcPr>
          <w:tcW w:w="7654" w:type="dxa"/>
        </w:tcPr>
        <w:p w14:paraId="4B246515" w14:textId="77777777" w:rsidR="009F16AD" w:rsidRPr="000149AD" w:rsidRDefault="009F16AD" w:rsidP="003F47CB">
          <w:pPr>
            <w:jc w:val="center"/>
            <w:rPr>
              <w:rFonts w:ascii="Calibri" w:eastAsia="Times New Roman" w:hAnsi="Calibri" w:cs="Calibri"/>
              <w:b/>
              <w:color w:val="000080"/>
              <w:sz w:val="28"/>
              <w:szCs w:val="28"/>
            </w:rPr>
          </w:pPr>
          <w:r w:rsidRPr="000149AD">
            <w:rPr>
              <w:rFonts w:ascii="Calibri" w:eastAsia="Times New Roman" w:hAnsi="Calibri" w:cs="Calibri"/>
              <w:b/>
              <w:color w:val="000080"/>
              <w:sz w:val="28"/>
              <w:szCs w:val="28"/>
            </w:rPr>
            <w:t>Market Rasen Church of England Primary School (VC)</w:t>
          </w:r>
        </w:p>
      </w:tc>
    </w:tr>
    <w:tr w:rsidR="009F16AD" w:rsidRPr="000149AD" w14:paraId="34395E8E" w14:textId="77777777" w:rsidTr="00151B95">
      <w:tc>
        <w:tcPr>
          <w:tcW w:w="3427" w:type="dxa"/>
          <w:vMerge/>
        </w:tcPr>
        <w:p w14:paraId="08F55CE2" w14:textId="77777777" w:rsidR="009F16AD" w:rsidRPr="000149AD" w:rsidRDefault="009F16AD" w:rsidP="008D3474">
          <w:pPr>
            <w:jc w:val="right"/>
            <w:rPr>
              <w:rFonts w:ascii="Calibri" w:eastAsia="Times New Roman" w:hAnsi="Calibri" w:cs="Calibri"/>
              <w:color w:val="000080"/>
            </w:rPr>
          </w:pPr>
        </w:p>
      </w:tc>
      <w:tc>
        <w:tcPr>
          <w:tcW w:w="7654" w:type="dxa"/>
        </w:tcPr>
        <w:p w14:paraId="47F8F0C4" w14:textId="1863297E" w:rsidR="009F16AD" w:rsidRPr="000149AD" w:rsidRDefault="009F16AD" w:rsidP="003F47CB">
          <w:pPr>
            <w:jc w:val="center"/>
            <w:rPr>
              <w:rFonts w:ascii="Calibri" w:eastAsia="Times New Roman" w:hAnsi="Calibri" w:cs="Calibri"/>
              <w:color w:val="000080"/>
            </w:rPr>
          </w:pPr>
          <w:r w:rsidRPr="000149AD">
            <w:rPr>
              <w:rFonts w:ascii="Calibri" w:eastAsia="Times New Roman" w:hAnsi="Calibri" w:cs="Calibri"/>
              <w:color w:val="000080"/>
            </w:rPr>
            <w:t>Mill Road, Market Rasen, Lincolnshire, LN8 3BL</w:t>
          </w:r>
        </w:p>
      </w:tc>
    </w:tr>
    <w:tr w:rsidR="009F16AD" w:rsidRPr="000149AD" w14:paraId="7FB2046D" w14:textId="77777777" w:rsidTr="00151B95">
      <w:tc>
        <w:tcPr>
          <w:tcW w:w="3427" w:type="dxa"/>
          <w:vMerge/>
        </w:tcPr>
        <w:p w14:paraId="17ED2EC7" w14:textId="77777777" w:rsidR="009F16AD" w:rsidRPr="000149AD" w:rsidRDefault="009F16AD" w:rsidP="008D3474">
          <w:pPr>
            <w:jc w:val="right"/>
            <w:rPr>
              <w:rFonts w:ascii="Calibri" w:eastAsia="Times New Roman" w:hAnsi="Calibri" w:cs="Calibri"/>
              <w:b/>
              <w:color w:val="000080"/>
            </w:rPr>
          </w:pPr>
        </w:p>
      </w:tc>
      <w:tc>
        <w:tcPr>
          <w:tcW w:w="7654" w:type="dxa"/>
        </w:tcPr>
        <w:p w14:paraId="01283CD2" w14:textId="1AD01844" w:rsidR="009F16AD" w:rsidRPr="000149AD" w:rsidRDefault="009F16AD" w:rsidP="003F47CB">
          <w:pPr>
            <w:jc w:val="center"/>
            <w:rPr>
              <w:rFonts w:ascii="Calibri" w:eastAsia="Times New Roman" w:hAnsi="Calibri" w:cs="Calibri"/>
              <w:color w:val="000080"/>
            </w:rPr>
          </w:pPr>
          <w:r w:rsidRPr="000149AD">
            <w:rPr>
              <w:rFonts w:ascii="Calibri" w:eastAsia="Times New Roman" w:hAnsi="Calibri" w:cs="Calibri"/>
              <w:b/>
              <w:color w:val="000080"/>
            </w:rPr>
            <w:t>T:</w:t>
          </w:r>
          <w:r w:rsidRPr="000149AD">
            <w:rPr>
              <w:rFonts w:ascii="Calibri" w:eastAsia="Times New Roman" w:hAnsi="Calibri" w:cs="Calibri"/>
              <w:color w:val="000080"/>
            </w:rPr>
            <w:t xml:space="preserve"> 01673 </w:t>
          </w:r>
          <w:proofErr w:type="gramStart"/>
          <w:r w:rsidRPr="000149AD">
            <w:rPr>
              <w:rFonts w:ascii="Calibri" w:eastAsia="Times New Roman" w:hAnsi="Calibri" w:cs="Calibri"/>
              <w:color w:val="000080"/>
            </w:rPr>
            <w:t xml:space="preserve">842395  </w:t>
          </w:r>
          <w:r w:rsidRPr="000149AD">
            <w:rPr>
              <w:rFonts w:ascii="Calibri" w:eastAsia="Times New Roman" w:hAnsi="Calibri" w:cs="Calibri"/>
              <w:b/>
              <w:color w:val="000080"/>
            </w:rPr>
            <w:t>E</w:t>
          </w:r>
          <w:proofErr w:type="gramEnd"/>
          <w:r w:rsidRPr="000149AD">
            <w:rPr>
              <w:rFonts w:ascii="Calibri" w:eastAsia="Times New Roman" w:hAnsi="Calibri" w:cs="Calibri"/>
              <w:b/>
              <w:color w:val="000080"/>
            </w:rPr>
            <w:t>:</w:t>
          </w:r>
          <w:r w:rsidRPr="000149AD">
            <w:rPr>
              <w:rFonts w:ascii="Calibri" w:eastAsia="Times New Roman" w:hAnsi="Calibri" w:cs="Calibri"/>
              <w:color w:val="000080"/>
            </w:rPr>
            <w:t xml:space="preserve"> </w:t>
          </w:r>
          <w:hyperlink r:id="rId2" w:history="1">
            <w:r w:rsidRPr="00DF6109">
              <w:rPr>
                <w:rStyle w:val="Hyperlink"/>
                <w:rFonts w:ascii="Calibri" w:eastAsia="Times New Roman" w:hAnsi="Calibri" w:cs="Calibri"/>
              </w:rPr>
              <w:t>enquiries@marketrasen.lincs.sch.uk</w:t>
            </w:r>
          </w:hyperlink>
        </w:p>
      </w:tc>
    </w:tr>
    <w:tr w:rsidR="009F16AD" w:rsidRPr="000149AD" w14:paraId="73E2B0B9" w14:textId="77777777" w:rsidTr="00151B95">
      <w:tc>
        <w:tcPr>
          <w:tcW w:w="3427" w:type="dxa"/>
          <w:vMerge/>
        </w:tcPr>
        <w:p w14:paraId="6B60B605" w14:textId="77777777" w:rsidR="009F16AD" w:rsidRPr="000149AD" w:rsidRDefault="009F16AD" w:rsidP="008D3474">
          <w:pPr>
            <w:jc w:val="right"/>
            <w:rPr>
              <w:rFonts w:ascii="Calibri" w:eastAsia="Times New Roman" w:hAnsi="Calibri" w:cs="Calibri"/>
              <w:color w:val="000080"/>
            </w:rPr>
          </w:pPr>
        </w:p>
      </w:tc>
      <w:tc>
        <w:tcPr>
          <w:tcW w:w="7654" w:type="dxa"/>
        </w:tcPr>
        <w:p w14:paraId="7833BCE6" w14:textId="3C3FA3D2" w:rsidR="009F16AD" w:rsidRPr="000149AD" w:rsidRDefault="009F16AD" w:rsidP="003F47CB">
          <w:pPr>
            <w:jc w:val="center"/>
            <w:rPr>
              <w:rFonts w:ascii="Calibri" w:eastAsia="Times New Roman" w:hAnsi="Calibri" w:cs="Calibri"/>
              <w:color w:val="000080"/>
            </w:rPr>
          </w:pPr>
          <w:hyperlink r:id="rId3" w:history="1">
            <w:r w:rsidRPr="000149AD">
              <w:rPr>
                <w:rFonts w:ascii="Calibri" w:eastAsia="Times New Roman" w:hAnsi="Calibri" w:cs="Calibri"/>
                <w:color w:val="0000FF"/>
                <w:u w:val="single"/>
              </w:rPr>
              <w:t>www.marketrasen.lincs.sch.uk</w:t>
            </w:r>
          </w:hyperlink>
          <w:r>
            <w:rPr>
              <w:rFonts w:ascii="Calibri" w:eastAsia="Times New Roman" w:hAnsi="Calibri" w:cs="Calibri"/>
              <w:color w:val="000080"/>
            </w:rPr>
            <w:t xml:space="preserve">  @northwoldsfederation</w:t>
          </w:r>
        </w:p>
      </w:tc>
    </w:tr>
  </w:tbl>
  <w:p w14:paraId="5AA29C12" w14:textId="77777777" w:rsidR="009F16AD" w:rsidRDefault="009F16AD" w:rsidP="000149AD">
    <w:pPr>
      <w:pStyle w:val="Header"/>
      <w:tabs>
        <w:tab w:val="clear" w:pos="4513"/>
        <w:tab w:val="clear" w:pos="9026"/>
        <w:tab w:val="left" w:pos="3012"/>
      </w:tabs>
    </w:pPr>
    <w:r w:rsidRPr="000149AD">
      <w:rPr>
        <w:color w:val="1F3864" w:themeColor="accent1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F07A9"/>
    <w:multiLevelType w:val="hybridMultilevel"/>
    <w:tmpl w:val="2DD23432"/>
    <w:lvl w:ilvl="0" w:tplc="AF10A346">
      <w:numFmt w:val="bullet"/>
      <w:lvlText w:val="•"/>
      <w:lvlJc w:val="left"/>
      <w:pPr>
        <w:ind w:left="33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FA20CE">
      <w:numFmt w:val="bullet"/>
      <w:lvlText w:val="•"/>
      <w:lvlJc w:val="left"/>
      <w:pPr>
        <w:ind w:left="1400" w:hanging="176"/>
      </w:pPr>
      <w:rPr>
        <w:rFonts w:hint="default"/>
        <w:lang w:val="en-US" w:eastAsia="en-US" w:bidi="ar-SA"/>
      </w:rPr>
    </w:lvl>
    <w:lvl w:ilvl="2" w:tplc="D4FA1B5A">
      <w:numFmt w:val="bullet"/>
      <w:lvlText w:val="•"/>
      <w:lvlJc w:val="left"/>
      <w:pPr>
        <w:ind w:left="2461" w:hanging="176"/>
      </w:pPr>
      <w:rPr>
        <w:rFonts w:hint="default"/>
        <w:lang w:val="en-US" w:eastAsia="en-US" w:bidi="ar-SA"/>
      </w:rPr>
    </w:lvl>
    <w:lvl w:ilvl="3" w:tplc="D15646BC">
      <w:numFmt w:val="bullet"/>
      <w:lvlText w:val="•"/>
      <w:lvlJc w:val="left"/>
      <w:pPr>
        <w:ind w:left="3521" w:hanging="176"/>
      </w:pPr>
      <w:rPr>
        <w:rFonts w:hint="default"/>
        <w:lang w:val="en-US" w:eastAsia="en-US" w:bidi="ar-SA"/>
      </w:rPr>
    </w:lvl>
    <w:lvl w:ilvl="4" w:tplc="04A479D6">
      <w:numFmt w:val="bullet"/>
      <w:lvlText w:val="•"/>
      <w:lvlJc w:val="left"/>
      <w:pPr>
        <w:ind w:left="4582" w:hanging="176"/>
      </w:pPr>
      <w:rPr>
        <w:rFonts w:hint="default"/>
        <w:lang w:val="en-US" w:eastAsia="en-US" w:bidi="ar-SA"/>
      </w:rPr>
    </w:lvl>
    <w:lvl w:ilvl="5" w:tplc="955C7D2A">
      <w:numFmt w:val="bullet"/>
      <w:lvlText w:val="•"/>
      <w:lvlJc w:val="left"/>
      <w:pPr>
        <w:ind w:left="5643" w:hanging="176"/>
      </w:pPr>
      <w:rPr>
        <w:rFonts w:hint="default"/>
        <w:lang w:val="en-US" w:eastAsia="en-US" w:bidi="ar-SA"/>
      </w:rPr>
    </w:lvl>
    <w:lvl w:ilvl="6" w:tplc="5AE0E15C">
      <w:numFmt w:val="bullet"/>
      <w:lvlText w:val="•"/>
      <w:lvlJc w:val="left"/>
      <w:pPr>
        <w:ind w:left="6703" w:hanging="176"/>
      </w:pPr>
      <w:rPr>
        <w:rFonts w:hint="default"/>
        <w:lang w:val="en-US" w:eastAsia="en-US" w:bidi="ar-SA"/>
      </w:rPr>
    </w:lvl>
    <w:lvl w:ilvl="7" w:tplc="421CA914">
      <w:numFmt w:val="bullet"/>
      <w:lvlText w:val="•"/>
      <w:lvlJc w:val="left"/>
      <w:pPr>
        <w:ind w:left="7764" w:hanging="176"/>
      </w:pPr>
      <w:rPr>
        <w:rFonts w:hint="default"/>
        <w:lang w:val="en-US" w:eastAsia="en-US" w:bidi="ar-SA"/>
      </w:rPr>
    </w:lvl>
    <w:lvl w:ilvl="8" w:tplc="F872C750">
      <w:numFmt w:val="bullet"/>
      <w:lvlText w:val="•"/>
      <w:lvlJc w:val="left"/>
      <w:pPr>
        <w:ind w:left="8825" w:hanging="176"/>
      </w:pPr>
      <w:rPr>
        <w:rFonts w:hint="default"/>
        <w:lang w:val="en-US" w:eastAsia="en-US" w:bidi="ar-SA"/>
      </w:rPr>
    </w:lvl>
  </w:abstractNum>
  <w:num w:numId="1" w16cid:durableId="168207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AD"/>
    <w:rsid w:val="00005CEC"/>
    <w:rsid w:val="000149AD"/>
    <w:rsid w:val="0005687B"/>
    <w:rsid w:val="00061898"/>
    <w:rsid w:val="00062E76"/>
    <w:rsid w:val="00067E3F"/>
    <w:rsid w:val="000D0676"/>
    <w:rsid w:val="000F3029"/>
    <w:rsid w:val="001165D0"/>
    <w:rsid w:val="00132093"/>
    <w:rsid w:val="00151B95"/>
    <w:rsid w:val="00166296"/>
    <w:rsid w:val="00193958"/>
    <w:rsid w:val="001A39AB"/>
    <w:rsid w:val="001C7BF2"/>
    <w:rsid w:val="001D1806"/>
    <w:rsid w:val="001D7FD2"/>
    <w:rsid w:val="00221CCB"/>
    <w:rsid w:val="00222A31"/>
    <w:rsid w:val="00241CFD"/>
    <w:rsid w:val="00266A3B"/>
    <w:rsid w:val="002A1ED7"/>
    <w:rsid w:val="002A3DE2"/>
    <w:rsid w:val="002B3A1A"/>
    <w:rsid w:val="002E2604"/>
    <w:rsid w:val="00340AC9"/>
    <w:rsid w:val="0037088B"/>
    <w:rsid w:val="003F47CB"/>
    <w:rsid w:val="00401E5A"/>
    <w:rsid w:val="00410E08"/>
    <w:rsid w:val="00415162"/>
    <w:rsid w:val="004214D2"/>
    <w:rsid w:val="00431B1A"/>
    <w:rsid w:val="00436880"/>
    <w:rsid w:val="00441EAE"/>
    <w:rsid w:val="00446953"/>
    <w:rsid w:val="004B2E7A"/>
    <w:rsid w:val="004D5B52"/>
    <w:rsid w:val="004E54D0"/>
    <w:rsid w:val="00592C2A"/>
    <w:rsid w:val="005B2BFC"/>
    <w:rsid w:val="00602EB2"/>
    <w:rsid w:val="00604DC4"/>
    <w:rsid w:val="00621B7A"/>
    <w:rsid w:val="006512C2"/>
    <w:rsid w:val="0065342B"/>
    <w:rsid w:val="00656A7D"/>
    <w:rsid w:val="006F31F7"/>
    <w:rsid w:val="0070207F"/>
    <w:rsid w:val="0073473D"/>
    <w:rsid w:val="00734FC6"/>
    <w:rsid w:val="00751A5A"/>
    <w:rsid w:val="007D3C1F"/>
    <w:rsid w:val="0082272F"/>
    <w:rsid w:val="00827F7A"/>
    <w:rsid w:val="008701A3"/>
    <w:rsid w:val="00883009"/>
    <w:rsid w:val="00885E8F"/>
    <w:rsid w:val="008860D4"/>
    <w:rsid w:val="008D3474"/>
    <w:rsid w:val="009737A7"/>
    <w:rsid w:val="00986891"/>
    <w:rsid w:val="009B3698"/>
    <w:rsid w:val="009C5FBB"/>
    <w:rsid w:val="009F16AD"/>
    <w:rsid w:val="00A53F42"/>
    <w:rsid w:val="00A70B23"/>
    <w:rsid w:val="00A94706"/>
    <w:rsid w:val="00AA0320"/>
    <w:rsid w:val="00B015C0"/>
    <w:rsid w:val="00B851D5"/>
    <w:rsid w:val="00B902B9"/>
    <w:rsid w:val="00BD65CF"/>
    <w:rsid w:val="00C62D60"/>
    <w:rsid w:val="00C91F76"/>
    <w:rsid w:val="00C94EFA"/>
    <w:rsid w:val="00CA58B6"/>
    <w:rsid w:val="00CB77D1"/>
    <w:rsid w:val="00CD46E0"/>
    <w:rsid w:val="00CE3809"/>
    <w:rsid w:val="00CE67C8"/>
    <w:rsid w:val="00D10FF6"/>
    <w:rsid w:val="00D232CB"/>
    <w:rsid w:val="00D95D2F"/>
    <w:rsid w:val="00DA5C27"/>
    <w:rsid w:val="00DE7DEB"/>
    <w:rsid w:val="00E766C6"/>
    <w:rsid w:val="00EA4070"/>
    <w:rsid w:val="00EC572C"/>
    <w:rsid w:val="00F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5B48"/>
  <w15:chartTrackingRefBased/>
  <w15:docId w15:val="{64C50E49-EF5F-43D3-950A-26C4B65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9AD"/>
  </w:style>
  <w:style w:type="paragraph" w:styleId="Footer">
    <w:name w:val="footer"/>
    <w:basedOn w:val="Normal"/>
    <w:link w:val="FooterChar"/>
    <w:uiPriority w:val="99"/>
    <w:unhideWhenUsed/>
    <w:rsid w:val="0001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9AD"/>
  </w:style>
  <w:style w:type="table" w:styleId="TableGrid">
    <w:name w:val="Table Grid"/>
    <w:basedOn w:val="TableNormal"/>
    <w:uiPriority w:val="39"/>
    <w:rsid w:val="0001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9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6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DE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5B5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B2E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2E7A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B2E7A"/>
    <w:pPr>
      <w:widowControl w:val="0"/>
      <w:autoSpaceDE w:val="0"/>
      <w:autoSpaceDN w:val="0"/>
      <w:spacing w:after="0" w:line="240" w:lineRule="auto"/>
      <w:ind w:left="880" w:hanging="36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ketrasen.lincs.sch.uk/curriculum.php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http://www.northwoldsfederation.co.uk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ketrasen.lincs.sch.u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ketrasen.lincs.sch.uk" TargetMode="External"/><Relationship Id="rId2" Type="http://schemas.openxmlformats.org/officeDocument/2006/relationships/hyperlink" Target="mailto:enquiries@marketrasen.lincs.sch.uk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B59A6CBC95438897F57976368ADF" ma:contentTypeVersion="13" ma:contentTypeDescription="Create a new document." ma:contentTypeScope="" ma:versionID="5e85de3c60bfa97064087848092b01be">
  <xsd:schema xmlns:xsd="http://www.w3.org/2001/XMLSchema" xmlns:xs="http://www.w3.org/2001/XMLSchema" xmlns:p="http://schemas.microsoft.com/office/2006/metadata/properties" xmlns:ns2="53720934-fa94-43eb-a5e7-007ee09fd72f" xmlns:ns3="ed6e419a-db8e-468f-828a-d0ff1e474ff1" targetNamespace="http://schemas.microsoft.com/office/2006/metadata/properties" ma:root="true" ma:fieldsID="14cd3d9a3183e70a00698c8743f98b4d" ns2:_="" ns3:_="">
    <xsd:import namespace="53720934-fa94-43eb-a5e7-007ee09fd72f"/>
    <xsd:import namespace="ed6e419a-db8e-468f-828a-d0ff1e474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0934-fa94-43eb-a5e7-007ee09f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d2229f-75a5-4aed-83eb-36cbdc24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e419a-db8e-468f-828a-d0ff1e474f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62500-ae4e-4a20-9a22-15368f74b2a9}" ma:internalName="TaxCatchAll" ma:showField="CatchAllData" ma:web="ed6e419a-db8e-468f-828a-d0ff1e474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20934-fa94-43eb-a5e7-007ee09fd72f">
      <Terms xmlns="http://schemas.microsoft.com/office/infopath/2007/PartnerControls"/>
    </lcf76f155ced4ddcb4097134ff3c332f>
    <TaxCatchAll xmlns="ed6e419a-db8e-468f-828a-d0ff1e474ff1" xsi:nil="true"/>
  </documentManagement>
</p:properties>
</file>

<file path=customXml/itemProps1.xml><?xml version="1.0" encoding="utf-8"?>
<ds:datastoreItem xmlns:ds="http://schemas.openxmlformats.org/officeDocument/2006/customXml" ds:itemID="{9AC2FD75-7BD4-4F40-867D-CBA4AF364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7FDA0-02EB-4897-AA25-8E4FECD5B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C3A2D-245F-4825-894E-6EB385A02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0934-fa94-43eb-a5e7-007ee09fd72f"/>
    <ds:schemaRef ds:uri="ed6e419a-db8e-468f-828a-d0ff1e474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A10C9-772C-4CAF-AA32-2F9387D21616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d6e419a-db8e-468f-828a-d0ff1e474ff1"/>
    <ds:schemaRef ds:uri="http://schemas.microsoft.com/office/2006/metadata/properties"/>
    <ds:schemaRef ds:uri="53720934-fa94-43eb-a5e7-007ee09fd72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Catherine Fussey</cp:lastModifiedBy>
  <cp:revision>3</cp:revision>
  <cp:lastPrinted>2022-07-03T11:53:00Z</cp:lastPrinted>
  <dcterms:created xsi:type="dcterms:W3CDTF">2025-04-28T20:07:00Z</dcterms:created>
  <dcterms:modified xsi:type="dcterms:W3CDTF">2025-04-29T13:09:00Z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0x010100E64CB59A6CBC95438897F57976368ADF</vt:lpwstr>
  </property>
  <property fmtid="{D5CDD505-2E9C-101B-9397-08002B2CF9AE}" pid="3" name="MediaServiceImageTags">
    <vt:lpwstr/>
  </property>
</Properties>
</file>